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E5CE6A" w14:textId="739CBCAA" w:rsidR="00945B03" w:rsidRPr="003E57B8" w:rsidRDefault="00945B03" w:rsidP="00945B0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Ayla Hibri </w:t>
      </w:r>
    </w:p>
    <w:p w14:paraId="07EEE68A" w14:textId="071673F2" w:rsidR="00945B03" w:rsidRDefault="00945B03" w:rsidP="00945B0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Education</w:t>
      </w:r>
    </w:p>
    <w:p w14:paraId="3061BC26" w14:textId="62850000" w:rsidR="00945B03" w:rsidRDefault="00945B03" w:rsidP="00945B0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2005-2008</w:t>
      </w:r>
      <w:r>
        <w:rPr>
          <w:rFonts w:ascii="Times New Roman" w:hAnsi="Times New Roman" w:cs="Times New Roman"/>
          <w:lang w:val="en-US"/>
        </w:rPr>
        <w:tab/>
        <w:t>Lebanese Academy of Fine Arts</w:t>
      </w:r>
    </w:p>
    <w:p w14:paraId="632A36E3" w14:textId="3FB0FC3F" w:rsidR="00945B03" w:rsidRDefault="00945B03" w:rsidP="00945B0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2009-2011</w:t>
      </w:r>
      <w:r>
        <w:rPr>
          <w:rFonts w:ascii="Times New Roman" w:hAnsi="Times New Roman" w:cs="Times New Roman"/>
          <w:lang w:val="en-US"/>
        </w:rPr>
        <w:tab/>
        <w:t xml:space="preserve">School of The Art Institute of Chicago </w:t>
      </w:r>
    </w:p>
    <w:p w14:paraId="0A443816" w14:textId="76286540" w:rsidR="00945B03" w:rsidRPr="00945B03" w:rsidRDefault="00945B03" w:rsidP="00945B0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Solo Exhibitions</w:t>
      </w:r>
    </w:p>
    <w:p w14:paraId="7F0B6985" w14:textId="14E960D0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 w:rsidRPr="00945B03">
        <w:rPr>
          <w:rFonts w:ascii="Times New Roman" w:hAnsi="Times New Roman" w:cs="Times New Roman"/>
          <w:i/>
          <w:iCs/>
          <w:lang w:val="en-US"/>
        </w:rPr>
        <w:tab/>
        <w:t>Animanimus</w:t>
      </w:r>
      <w:r>
        <w:rPr>
          <w:rFonts w:ascii="Times New Roman" w:hAnsi="Times New Roman" w:cs="Times New Roman"/>
          <w:lang w:val="en-US"/>
        </w:rPr>
        <w:t>, Galerie Salahin, Paris, France</w:t>
      </w:r>
    </w:p>
    <w:p w14:paraId="53CD38F6" w14:textId="31DD96B0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ab/>
      </w:r>
      <w:r w:rsidRPr="00945B03">
        <w:rPr>
          <w:rFonts w:ascii="Times New Roman" w:hAnsi="Times New Roman" w:cs="Times New Roman"/>
          <w:i/>
          <w:iCs/>
          <w:lang w:val="en-US"/>
        </w:rPr>
        <w:t>A Palm Tree Bows to the Moon</w:t>
      </w:r>
      <w:r>
        <w:rPr>
          <w:rFonts w:ascii="Times New Roman" w:hAnsi="Times New Roman" w:cs="Times New Roman"/>
          <w:lang w:val="en-US"/>
        </w:rPr>
        <w:t>, Abroyan Factory, Beirut, Lebanon</w:t>
      </w:r>
    </w:p>
    <w:p w14:paraId="73DC140A" w14:textId="532E67B1" w:rsidR="00945B03" w:rsidRPr="009D337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 w:rsidRPr="00945B03">
        <w:rPr>
          <w:rFonts w:ascii="Times New Roman" w:hAnsi="Times New Roman" w:cs="Times New Roman"/>
          <w:i/>
          <w:iCs/>
          <w:lang w:val="en-US"/>
        </w:rPr>
        <w:tab/>
        <w:t>Shells</w:t>
      </w:r>
      <w:r>
        <w:rPr>
          <w:rFonts w:ascii="Times New Roman" w:hAnsi="Times New Roman" w:cs="Times New Roman"/>
          <w:lang w:val="en-US"/>
        </w:rPr>
        <w:t xml:space="preserve">, Al Mammar Space, Amman, Jordan </w:t>
      </w:r>
    </w:p>
    <w:p w14:paraId="5CF9C615" w14:textId="77777777" w:rsidR="00945B03" w:rsidRDefault="00945B03" w:rsidP="00945B03">
      <w:pPr>
        <w:ind w:left="1440" w:hanging="1440"/>
        <w:rPr>
          <w:rFonts w:ascii="Times New Roman" w:hAnsi="Times New Roman" w:cs="Times New Roman"/>
          <w:b/>
          <w:bCs/>
          <w:lang w:val="en-US"/>
        </w:rPr>
      </w:pPr>
      <w:r w:rsidRPr="003E57B8">
        <w:rPr>
          <w:rFonts w:ascii="Times New Roman" w:hAnsi="Times New Roman" w:cs="Times New Roman"/>
          <w:b/>
          <w:bCs/>
          <w:lang w:val="en-US"/>
        </w:rPr>
        <w:t xml:space="preserve">Selected Group Exhibitions </w:t>
      </w:r>
    </w:p>
    <w:p w14:paraId="3E670FBB" w14:textId="72EB2C30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>
        <w:rPr>
          <w:rFonts w:ascii="Times New Roman" w:hAnsi="Times New Roman" w:cs="Times New Roman"/>
          <w:lang w:val="en-US"/>
        </w:rPr>
        <w:tab/>
      </w:r>
      <w:r w:rsidRPr="00945B03">
        <w:rPr>
          <w:rFonts w:ascii="Times New Roman" w:hAnsi="Times New Roman" w:cs="Times New Roman"/>
          <w:i/>
          <w:iCs/>
          <w:lang w:val="en-US"/>
        </w:rPr>
        <w:t>Re-rooting</w:t>
      </w:r>
      <w:r>
        <w:rPr>
          <w:rFonts w:ascii="Times New Roman" w:hAnsi="Times New Roman" w:cs="Times New Roman"/>
          <w:lang w:val="en-US"/>
        </w:rPr>
        <w:t xml:space="preserve">, Darat Al Funun, Amman, Jordan </w:t>
      </w:r>
    </w:p>
    <w:p w14:paraId="1B3C8849" w14:textId="4B12BA9E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2021</w:t>
      </w:r>
      <w:r>
        <w:rPr>
          <w:rFonts w:ascii="Times New Roman" w:hAnsi="Times New Roman" w:cs="Times New Roman"/>
          <w:lang w:val="en-US"/>
        </w:rPr>
        <w:tab/>
        <w:t>Dar Art Fair, Amman, Jordan</w:t>
      </w:r>
    </w:p>
    <w:p w14:paraId="701A376E" w14:textId="4F6FF2E7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Before the Cypress Broke, </w:t>
      </w:r>
      <w:r>
        <w:rPr>
          <w:rFonts w:ascii="Times New Roman" w:hAnsi="Times New Roman" w:cs="Times New Roman"/>
          <w:lang w:val="en-US"/>
        </w:rPr>
        <w:t>Void Gallery, Derry, Northern Ireland</w:t>
      </w:r>
    </w:p>
    <w:p w14:paraId="1BBAA8F8" w14:textId="29C4686F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2020</w:t>
      </w:r>
      <w:r>
        <w:rPr>
          <w:rFonts w:ascii="Times New Roman" w:hAnsi="Times New Roman" w:cs="Times New Roman"/>
          <w:lang w:val="en-US"/>
        </w:rPr>
        <w:tab/>
      </w:r>
      <w:r w:rsidRPr="00945B03">
        <w:rPr>
          <w:rFonts w:ascii="Times New Roman" w:hAnsi="Times New Roman" w:cs="Times New Roman"/>
          <w:i/>
          <w:iCs/>
          <w:lang w:val="en-US"/>
        </w:rPr>
        <w:t>C’est l’Anarchie du Liban Qui te Gêne</w:t>
      </w:r>
      <w:r>
        <w:rPr>
          <w:rFonts w:ascii="Times New Roman" w:hAnsi="Times New Roman" w:cs="Times New Roman"/>
          <w:lang w:val="en-US"/>
        </w:rPr>
        <w:t>, Galerie Charraudeau, Paris, France</w:t>
      </w:r>
    </w:p>
    <w:p w14:paraId="39235173" w14:textId="76FFB0DB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Water Pressure, </w:t>
      </w:r>
      <w:r>
        <w:rPr>
          <w:rFonts w:ascii="Times New Roman" w:hAnsi="Times New Roman" w:cs="Times New Roman"/>
          <w:lang w:val="en-US"/>
        </w:rPr>
        <w:t>Jaou Tunis/Kamel Lazaar Foundation, Tunis, Tunisia</w:t>
      </w:r>
    </w:p>
    <w:p w14:paraId="47CBD286" w14:textId="2ECD617C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  <w:t>Sfera exhibition, Aishti Foundation, Beirut, lEBANON</w:t>
      </w:r>
    </w:p>
    <w:p w14:paraId="5F6CEDE5" w14:textId="2004AFE6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  <w:t>85 Artistes avec le peuple kurde, Institut du Monde Arabe, Paris, France</w:t>
      </w:r>
    </w:p>
    <w:p w14:paraId="26112378" w14:textId="785162AD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Bright Cities, </w:t>
      </w:r>
      <w:r>
        <w:rPr>
          <w:rFonts w:ascii="Times New Roman" w:hAnsi="Times New Roman" w:cs="Times New Roman"/>
          <w:lang w:val="en-US"/>
        </w:rPr>
        <w:t>Loom Gallery, Milan, Italy</w:t>
      </w:r>
    </w:p>
    <w:p w14:paraId="68E9032E" w14:textId="374092C2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Red Studios Residency Show, Sao Paulo, Brazil </w:t>
      </w:r>
    </w:p>
    <w:p w14:paraId="2D87D6B8" w14:textId="6200D632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Numinous, </w:t>
      </w:r>
      <w:r>
        <w:rPr>
          <w:rFonts w:ascii="Times New Roman" w:hAnsi="Times New Roman" w:cs="Times New Roman"/>
          <w:lang w:val="en-US"/>
        </w:rPr>
        <w:t>ISTANBUL’74 Gallery, Turkey</w:t>
      </w:r>
    </w:p>
    <w:p w14:paraId="35A7A22D" w14:textId="458158CC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2013</w:t>
      </w:r>
      <w:r>
        <w:rPr>
          <w:rFonts w:ascii="Times New Roman" w:hAnsi="Times New Roman" w:cs="Times New Roman"/>
          <w:i/>
          <w:iCs/>
          <w:lang w:val="en-US"/>
        </w:rPr>
        <w:tab/>
        <w:t xml:space="preserve">Do You See What I See, </w:t>
      </w:r>
      <w:r>
        <w:rPr>
          <w:rFonts w:ascii="Times New Roman" w:hAnsi="Times New Roman" w:cs="Times New Roman"/>
          <w:lang w:val="en-US"/>
        </w:rPr>
        <w:t>Cuadro Fine Art Gallery, Dubai, UAE</w:t>
      </w:r>
    </w:p>
    <w:p w14:paraId="244833FC" w14:textId="53C747D0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Action at a Distance, </w:t>
      </w:r>
      <w:r>
        <w:rPr>
          <w:rFonts w:ascii="Times New Roman" w:hAnsi="Times New Roman" w:cs="Times New Roman"/>
          <w:lang w:val="en-US"/>
        </w:rPr>
        <w:t>Bursa Photofest, Turkey</w:t>
      </w:r>
    </w:p>
    <w:p w14:paraId="638BA7A6" w14:textId="41CF929C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Les Saisons Arabes, </w:t>
      </w:r>
      <w:r>
        <w:rPr>
          <w:rFonts w:ascii="Times New Roman" w:hAnsi="Times New Roman" w:cs="Times New Roman"/>
          <w:lang w:val="en-US"/>
        </w:rPr>
        <w:t>Institut du Monde Arabe, Paris, France</w:t>
      </w:r>
    </w:p>
    <w:p w14:paraId="2F7E34B7" w14:textId="1B079C37" w:rsidR="00945B03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White Noise, </w:t>
      </w:r>
      <w:r>
        <w:rPr>
          <w:rFonts w:ascii="Times New Roman" w:hAnsi="Times New Roman" w:cs="Times New Roman"/>
          <w:lang w:val="en-US"/>
        </w:rPr>
        <w:t>Ductac Gallery, Dubai, UAE</w:t>
      </w:r>
    </w:p>
    <w:p w14:paraId="4CFAF141" w14:textId="44415365" w:rsidR="00945B03" w:rsidRDefault="003D26D8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Roaming Images, </w:t>
      </w:r>
      <w:r>
        <w:rPr>
          <w:rFonts w:ascii="Times New Roman" w:hAnsi="Times New Roman" w:cs="Times New Roman"/>
          <w:lang w:val="en-US"/>
        </w:rPr>
        <w:t>Thessaloniki Biennale, Greece</w:t>
      </w:r>
    </w:p>
    <w:p w14:paraId="589B7D38" w14:textId="53C62B0E" w:rsidR="003D26D8" w:rsidRDefault="003D26D8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BeyROUTE, </w:t>
      </w:r>
      <w:r>
        <w:rPr>
          <w:rFonts w:ascii="Times New Roman" w:hAnsi="Times New Roman" w:cs="Times New Roman"/>
          <w:lang w:val="en-US"/>
        </w:rPr>
        <w:t>Beirut, Lebanon</w:t>
      </w:r>
    </w:p>
    <w:p w14:paraId="4F9F1141" w14:textId="7628DE30" w:rsidR="003D26D8" w:rsidRDefault="003D26D8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Wet Socks, </w:t>
      </w:r>
      <w:r>
        <w:rPr>
          <w:rFonts w:ascii="Times New Roman" w:hAnsi="Times New Roman" w:cs="Times New Roman"/>
          <w:lang w:val="en-US"/>
        </w:rPr>
        <w:t>DIY Solo Exhibition, Beirut, Lebanon</w:t>
      </w:r>
    </w:p>
    <w:p w14:paraId="057E1797" w14:textId="77AC2C0A" w:rsidR="003D26D8" w:rsidRDefault="003D26D8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r>
        <w:rPr>
          <w:rFonts w:ascii="Times New Roman" w:hAnsi="Times New Roman" w:cs="Times New Roman"/>
          <w:lang w:val="en-US"/>
        </w:rPr>
        <w:t>Thesis Exhibition, Sullivan Galleries, Chicago, USA</w:t>
      </w:r>
    </w:p>
    <w:p w14:paraId="7B6EA413" w14:textId="657CC915" w:rsidR="003D26D8" w:rsidRDefault="003D26D8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2010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Weird it Up, </w:t>
      </w:r>
      <w:r>
        <w:rPr>
          <w:rFonts w:ascii="Times New Roman" w:hAnsi="Times New Roman" w:cs="Times New Roman"/>
          <w:lang w:val="en-US"/>
        </w:rPr>
        <w:t xml:space="preserve">Group Show, USA </w:t>
      </w:r>
    </w:p>
    <w:p w14:paraId="1B1AE83C" w14:textId="352896E3" w:rsidR="003D26D8" w:rsidRDefault="003D26D8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2009</w:t>
      </w:r>
      <w:r>
        <w:rPr>
          <w:rFonts w:ascii="Times New Roman" w:hAnsi="Times New Roman" w:cs="Times New Roman"/>
          <w:lang w:val="en-US"/>
        </w:rPr>
        <w:tab/>
        <w:t xml:space="preserve">Aseer Taza, Beirut, Lebanon </w:t>
      </w:r>
    </w:p>
    <w:p w14:paraId="0BDA6317" w14:textId="1126C87B" w:rsidR="003D26D8" w:rsidRDefault="003D26D8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Peace be Upon You, </w:t>
      </w:r>
      <w:r>
        <w:rPr>
          <w:rFonts w:ascii="Times New Roman" w:hAnsi="Times New Roman" w:cs="Times New Roman"/>
          <w:lang w:val="en-US"/>
        </w:rPr>
        <w:t>Torino, Italy</w:t>
      </w:r>
    </w:p>
    <w:p w14:paraId="65F97385" w14:textId="37F27904" w:rsidR="003D26D8" w:rsidRDefault="003D26D8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r>
        <w:rPr>
          <w:rFonts w:ascii="Times New Roman" w:hAnsi="Times New Roman" w:cs="Times New Roman"/>
          <w:lang w:val="en-US"/>
        </w:rPr>
        <w:t>Beirut Live, London, UK</w:t>
      </w:r>
    </w:p>
    <w:p w14:paraId="235312FC" w14:textId="40F8710B" w:rsidR="003D26D8" w:rsidRDefault="003D26D8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Rochane Gallery, Beirut, Lebanon</w:t>
      </w:r>
    </w:p>
    <w:p w14:paraId="072855AA" w14:textId="63E5E321" w:rsidR="003D26D8" w:rsidRDefault="003D26D8" w:rsidP="003D26D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IN | FINITE, </w:t>
      </w:r>
      <w:r>
        <w:rPr>
          <w:rFonts w:ascii="Times New Roman" w:hAnsi="Times New Roman" w:cs="Times New Roman"/>
          <w:lang w:val="en-US"/>
        </w:rPr>
        <w:t>Takt Kunstprojectraum Residency Show, Berlin, Germany</w:t>
      </w:r>
    </w:p>
    <w:p w14:paraId="1C7672B0" w14:textId="2BF5026C" w:rsidR="003D26D8" w:rsidRPr="003D26D8" w:rsidRDefault="003D26D8" w:rsidP="003D26D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La Semaine de la Photo, Lebanese Academy of Fine Arts, Beirut, Lebanon </w:t>
      </w:r>
    </w:p>
    <w:p w14:paraId="4D6CEBBB" w14:textId="77777777" w:rsidR="00945B03" w:rsidRPr="00D01AD0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</w:p>
    <w:p w14:paraId="669C3674" w14:textId="77777777" w:rsidR="00945B03" w:rsidRPr="0010228C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ab/>
      </w:r>
    </w:p>
    <w:p w14:paraId="11E1F1F6" w14:textId="77777777" w:rsidR="00945B03" w:rsidRPr="00F476DA" w:rsidRDefault="00945B03" w:rsidP="00945B03">
      <w:pPr>
        <w:ind w:left="1440" w:hanging="1440"/>
        <w:rPr>
          <w:rFonts w:ascii="Times New Roman" w:hAnsi="Times New Roman" w:cs="Times New Roman"/>
          <w:lang w:val="en-US"/>
        </w:rPr>
      </w:pPr>
    </w:p>
    <w:p w14:paraId="3B7E3EED" w14:textId="77777777" w:rsidR="00EB1513" w:rsidRPr="00945B03" w:rsidRDefault="00EB1513">
      <w:pPr>
        <w:rPr>
          <w:lang w:val="en-US"/>
        </w:rPr>
      </w:pPr>
    </w:p>
    <w:sectPr w:rsidR="00EB1513" w:rsidRPr="00945B03" w:rsidSect="00945B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03"/>
    <w:rsid w:val="000353AA"/>
    <w:rsid w:val="003D26D8"/>
    <w:rsid w:val="004F2B30"/>
    <w:rsid w:val="00535908"/>
    <w:rsid w:val="00704038"/>
    <w:rsid w:val="009404F7"/>
    <w:rsid w:val="00945B03"/>
    <w:rsid w:val="00C64C80"/>
    <w:rsid w:val="00EB1513"/>
    <w:rsid w:val="00F0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3CD96E"/>
  <w15:chartTrackingRefBased/>
  <w15:docId w15:val="{98D27938-E641-7C4B-8752-39184959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B03"/>
  </w:style>
  <w:style w:type="paragraph" w:styleId="Heading1">
    <w:name w:val="heading 1"/>
    <w:basedOn w:val="Normal"/>
    <w:next w:val="Normal"/>
    <w:link w:val="Heading1Char"/>
    <w:uiPriority w:val="9"/>
    <w:qFormat/>
    <w:rsid w:val="00945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B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B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 El Zaim</dc:creator>
  <cp:keywords/>
  <dc:description/>
  <cp:lastModifiedBy>Noura  El Zaim</cp:lastModifiedBy>
  <cp:revision>3</cp:revision>
  <dcterms:created xsi:type="dcterms:W3CDTF">2026-07-27T12:24:00Z</dcterms:created>
  <dcterms:modified xsi:type="dcterms:W3CDTF">2026-07-27T12:44:00Z</dcterms:modified>
</cp:coreProperties>
</file>